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pict>
          <v:shape id="_x0000_s1027" o:spid="_x0000_s1027" o:spt="136" type="#_x0000_t136" style="position:absolute;left:0pt;margin-left:9pt;margin-top:26.5pt;height:66pt;width:449.25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资源与环境保护职业学院" style="font-family:方正小标宋_GBK;font-size:36pt;v-text-align:center;"/>
          </v:shape>
        </w:pict>
      </w:r>
    </w:p>
    <w:p>
      <w:pPr>
        <w:tabs>
          <w:tab w:val="left" w:pos="1801"/>
        </w:tabs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hAnsi="仿宋_GB2312" w:eastAsia="方正仿宋_GBK" w:cs="仿宋_GB2312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hAnsi="仿宋_GB2312" w:eastAsia="方正仿宋_GBK" w:cs="仿宋_GB2312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渝资环职院教〔202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sz w:val="32"/>
          <w:szCs w:val="32"/>
        </w:rPr>
        <w:t>〕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仿宋_GBK" w:eastAsia="方正仿宋_GBK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仿宋_GBK" w:hAnsi="宋体" w:eastAsia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-4445</wp:posOffset>
                </wp:positionV>
                <wp:extent cx="5782310" cy="635"/>
                <wp:effectExtent l="0" t="19050" r="8890" b="3746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2310" cy="635"/>
                        </a:xfrm>
                        <a:prstGeom prst="line">
                          <a:avLst/>
                        </a:prstGeom>
                        <a:noFill/>
                        <a:ln w="28829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.95pt;margin-top:-0.35pt;height:0.05pt;width:455.3pt;z-index:251660288;mso-width-relative:page;mso-height-relative:page;" filled="f" stroked="t" coordsize="21600,21600" o:gfxdata="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PMc0dUAAAAFAQAADwAAAAAAAAABACAAAAAiAAAAZHJz&#10;L2Rvd25yZXYueG1sUEsBAhQAFAAAAAgAh07iQBUka1vOAQAAogMAAA4AAAAAAAAAAQAgAAAAJAEA&#10;AGRycy9lMm9Eb2MueG1sUEsFBgAAAAAGAAYAWQEAAGQFAAAAAA==&#10;">
                <v:fill on="f" focussize="0,0"/>
                <v:stroke weight="2.27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仿宋_GBK" w:hAnsi="黑体" w:eastAsia="方正仿宋_GBK" w:cstheme="minorEastAsia"/>
          <w:b/>
          <w:color w:val="000000"/>
          <w:sz w:val="44"/>
          <w:szCs w:val="44"/>
        </w:rPr>
      </w:pPr>
      <w:bookmarkStart w:id="0" w:name="_Toc453669482"/>
      <w:bookmarkStart w:id="1" w:name="_Toc453669460"/>
    </w:p>
    <w:bookmarkEnd w:id="0"/>
    <w:p>
      <w:pPr>
        <w:pStyle w:val="18"/>
        <w:spacing w:line="360" w:lineRule="auto"/>
        <w:ind w:firstLine="663" w:firstLineChars="150"/>
        <w:jc w:val="center"/>
        <w:rPr>
          <w:rFonts w:ascii="方正仿宋_GBK" w:hAnsi="仿宋" w:eastAsia="方正仿宋_GBK" w:cs="仿宋"/>
          <w:b/>
          <w:sz w:val="44"/>
          <w:szCs w:val="44"/>
        </w:rPr>
      </w:pPr>
      <w:r>
        <w:rPr>
          <w:rFonts w:hint="eastAsia" w:ascii="方正仿宋_GBK" w:hAnsi="仿宋" w:eastAsia="方正仿宋_GBK" w:cs="仿宋"/>
          <w:b/>
          <w:sz w:val="44"/>
          <w:szCs w:val="44"/>
        </w:rPr>
        <w:t>重庆资源与环境保护职业学院</w:t>
      </w:r>
    </w:p>
    <w:p>
      <w:pPr>
        <w:pStyle w:val="18"/>
        <w:spacing w:line="360" w:lineRule="auto"/>
        <w:ind w:firstLine="663" w:firstLineChars="150"/>
        <w:jc w:val="center"/>
        <w:rPr>
          <w:rFonts w:ascii="方正仿宋_GBK" w:hAnsi="仿宋" w:eastAsia="方正仿宋_GBK" w:cs="仿宋"/>
          <w:b/>
          <w:sz w:val="44"/>
          <w:szCs w:val="44"/>
        </w:rPr>
      </w:pPr>
      <w:r>
        <w:rPr>
          <w:rFonts w:hint="eastAsia" w:ascii="方正仿宋_GBK" w:hAnsi="仿宋" w:eastAsia="方正仿宋_GBK" w:cs="仿宋"/>
          <w:b/>
          <w:sz w:val="44"/>
          <w:szCs w:val="44"/>
          <w:lang w:val="en-US" w:eastAsia="zh-CN"/>
        </w:rPr>
        <w:t>20</w:t>
      </w:r>
      <w:r>
        <w:rPr>
          <w:rFonts w:hint="eastAsia" w:ascii="方正仿宋_GBK" w:hAnsi="仿宋" w:eastAsia="方正仿宋_GBK" w:cs="仿宋"/>
          <w:b/>
          <w:sz w:val="44"/>
          <w:szCs w:val="44"/>
        </w:rPr>
        <w:t>-2</w:t>
      </w:r>
      <w:r>
        <w:rPr>
          <w:rFonts w:hint="eastAsia" w:ascii="方正仿宋_GBK" w:hAnsi="仿宋" w:eastAsia="方正仿宋_GBK" w:cs="仿宋"/>
          <w:b/>
          <w:sz w:val="44"/>
          <w:szCs w:val="44"/>
          <w:lang w:val="en-US" w:eastAsia="zh-CN"/>
        </w:rPr>
        <w:t>1</w:t>
      </w:r>
      <w:r>
        <w:rPr>
          <w:rFonts w:hint="eastAsia" w:ascii="方正仿宋_GBK" w:hAnsi="仿宋" w:eastAsia="方正仿宋_GBK" w:cs="仿宋"/>
          <w:b/>
          <w:sz w:val="44"/>
          <w:szCs w:val="44"/>
        </w:rPr>
        <w:t>-2学期关于组织课程重修工作的</w:t>
      </w:r>
    </w:p>
    <w:p>
      <w:pPr>
        <w:pStyle w:val="18"/>
        <w:spacing w:line="360" w:lineRule="auto"/>
        <w:ind w:firstLine="663" w:firstLineChars="150"/>
        <w:jc w:val="center"/>
        <w:rPr>
          <w:rFonts w:ascii="方正仿宋_GBK" w:hAnsi="仿宋" w:eastAsia="方正仿宋_GBK" w:cs="仿宋"/>
          <w:b/>
          <w:sz w:val="44"/>
          <w:szCs w:val="44"/>
        </w:rPr>
      </w:pPr>
      <w:r>
        <w:rPr>
          <w:rFonts w:hint="eastAsia" w:ascii="方正仿宋_GBK" w:hAnsi="仿宋" w:eastAsia="方正仿宋_GBK" w:cs="仿宋"/>
          <w:b/>
          <w:sz w:val="44"/>
          <w:szCs w:val="44"/>
        </w:rPr>
        <w:t>通  知</w:t>
      </w:r>
    </w:p>
    <w:p>
      <w:pPr>
        <w:pStyle w:val="18"/>
        <w:spacing w:line="360" w:lineRule="auto"/>
        <w:ind w:firstLine="480" w:firstLineChars="150"/>
        <w:jc w:val="center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各二级学院：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为规范我院考试管理工作，加强学风建设，提高学生学习的积极性，请各系根据《重庆资源与环境保护职业学院学生课程重修管理办法（试行）》规定，认真做好本学期的课程重修工作。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一、课程重修对象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（一）2018级高职：在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学期中有一门及以上必修课程成绩不合格（含取消考试资格、缺考、考试违纪）的学生。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）201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级高职：在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学期中有一门及以上必修课程成绩不合格（含取消考试资格、缺考、考试违纪）的学生。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二、课程重修方式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根据学校20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-202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-2学期教学工作安排，本次重修所有课程均线上重修，学生通过</w:t>
      </w:r>
      <w:r>
        <w:rPr>
          <w:rFonts w:hint="eastAsia" w:ascii="方正仿宋_GBK" w:eastAsia="方正仿宋_GBK"/>
          <w:sz w:val="32"/>
          <w:szCs w:val="32"/>
          <w:lang w:eastAsia="zh-CN"/>
        </w:rPr>
        <w:t>网络</w:t>
      </w:r>
      <w:r>
        <w:rPr>
          <w:rFonts w:hint="eastAsia" w:ascii="方正仿宋_GBK" w:eastAsia="方正仿宋_GBK"/>
          <w:sz w:val="32"/>
          <w:szCs w:val="32"/>
        </w:rPr>
        <w:t>平台进行学习，完成教师布置的作业，再参加重修考试。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三、重修报名及学习时间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（一）缴费时间：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教务系统报名：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  <w:highlight w:val="none"/>
        </w:rPr>
        <w:t>日-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_GBK" w:eastAsia="方正仿宋_GBK"/>
          <w:sz w:val="32"/>
          <w:szCs w:val="32"/>
          <w:highlight w:val="none"/>
        </w:rPr>
        <w:t>日，逾期不可以报名。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财务处缴费：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highlight w:val="none"/>
        </w:rPr>
        <w:t>日-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方正仿宋_GBK" w:eastAsia="方正仿宋_GBK"/>
          <w:sz w:val="32"/>
          <w:szCs w:val="32"/>
          <w:highlight w:val="none"/>
        </w:rPr>
        <w:t>日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（一）开课时间：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18级高职：5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highlight w:val="none"/>
        </w:rPr>
        <w:t>日—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  <w:highlight w:val="none"/>
        </w:rPr>
        <w:t>日（共计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  <w:highlight w:val="none"/>
        </w:rPr>
        <w:t>周）</w:t>
      </w:r>
    </w:p>
    <w:p>
      <w:pPr>
        <w:spacing w:line="600" w:lineRule="exact"/>
        <w:ind w:firstLine="640" w:firstLineChars="200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19级高职：5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highlight w:val="none"/>
        </w:rPr>
        <w:t>日—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eastAsia="方正仿宋_GBK"/>
          <w:sz w:val="32"/>
          <w:szCs w:val="32"/>
          <w:highlight w:val="none"/>
        </w:rPr>
        <w:t>日（共计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eastAsia="方正仿宋_GBK"/>
          <w:sz w:val="32"/>
          <w:szCs w:val="32"/>
          <w:highlight w:val="none"/>
        </w:rPr>
        <w:t>周）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四、课程重修的流程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（一）学生通过教务系统进行重修预报名；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（二）学生通过支付宝或微信按照需重修的科目缴纳重修费用，重修课程的收费标准原则上为：通识课程160元/门，专业课程260元/门，缴费时请核对重修科目；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（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三</w:t>
      </w:r>
      <w:r>
        <w:rPr>
          <w:rFonts w:hint="eastAsia" w:ascii="方正仿宋_GBK" w:eastAsia="方正仿宋_GBK"/>
          <w:sz w:val="32"/>
          <w:szCs w:val="32"/>
          <w:highlight w:val="none"/>
        </w:rPr>
        <w:t>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辅导员分班级收集整理参加重修的学生名单及缴费依</w:t>
      </w:r>
      <w:bookmarkStart w:id="2" w:name="_GoBack"/>
      <w:bookmarkEnd w:id="2"/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据，在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4月29日以前，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提交教务处汇总；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四</w:t>
      </w:r>
      <w:r>
        <w:rPr>
          <w:rFonts w:hint="eastAsia" w:ascii="方正仿宋_GBK" w:eastAsia="方正仿宋_GBK"/>
          <w:sz w:val="32"/>
          <w:szCs w:val="32"/>
        </w:rPr>
        <w:t>）落实课程指导老师，教务处发布课程重修通知，并做好教学运行与质量监控工作。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五、注意事项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（一）获得计算机等级证书的可置换《大学计算机基础》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（二）获得英语A/B级证书的可置换《大学英语》</w:t>
      </w:r>
    </w:p>
    <w:p>
      <w:pPr>
        <w:spacing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（三）获得职业资格证书的可置换课证融合课程（见专业人才培养方案）。</w:t>
      </w:r>
    </w:p>
    <w:p>
      <w:pPr>
        <w:spacing w:line="600" w:lineRule="exact"/>
        <w:ind w:firstLine="4320" w:firstLineChars="135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 xml:space="preserve">           教务处</w:t>
      </w:r>
    </w:p>
    <w:p>
      <w:pPr>
        <w:spacing w:line="600" w:lineRule="exact"/>
        <w:ind w:firstLine="5440" w:firstLineChars="170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20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年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月2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日</w:t>
      </w:r>
    </w:p>
    <w:p>
      <w:pPr>
        <w:spacing w:line="600" w:lineRule="exact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/>
          <w:sz w:val="32"/>
          <w:szCs w:val="32"/>
        </w:rPr>
      </w:pPr>
    </w:p>
    <w:bookmarkEnd w:id="1"/>
    <w:p>
      <w:pPr>
        <w:spacing w:line="600" w:lineRule="exact"/>
        <w:rPr>
          <w:rFonts w:ascii="方正仿宋_GBK" w:eastAsia="方正仿宋_GBK" w:cs="仿宋_GB2312"/>
          <w:color w:val="000000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margin" w:tblpY="405"/>
        <w:tblOverlap w:val="never"/>
        <w:tblW w:w="9351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重庆资源与环境保护职业学院教务处     202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月2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日印发</w:t>
            </w:r>
          </w:p>
        </w:tc>
      </w:tr>
    </w:tbl>
    <w:p>
      <w:pPr>
        <w:spacing w:line="600" w:lineRule="exact"/>
        <w:rPr>
          <w:rFonts w:ascii="方正仿宋_GBK" w:eastAsia="方正仿宋_GBK" w:cs="仿宋_GB2312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6EA6"/>
    <w:rsid w:val="0002353E"/>
    <w:rsid w:val="00030B0D"/>
    <w:rsid w:val="00043FBE"/>
    <w:rsid w:val="0004476F"/>
    <w:rsid w:val="00052B28"/>
    <w:rsid w:val="00063108"/>
    <w:rsid w:val="000744CC"/>
    <w:rsid w:val="00086B61"/>
    <w:rsid w:val="000955A1"/>
    <w:rsid w:val="000A49C4"/>
    <w:rsid w:val="000A7294"/>
    <w:rsid w:val="000C2ADB"/>
    <w:rsid w:val="000C48F7"/>
    <w:rsid w:val="000D2668"/>
    <w:rsid w:val="000E4A74"/>
    <w:rsid w:val="00103FE2"/>
    <w:rsid w:val="0010402C"/>
    <w:rsid w:val="00111D6B"/>
    <w:rsid w:val="00156199"/>
    <w:rsid w:val="00165DEA"/>
    <w:rsid w:val="00175526"/>
    <w:rsid w:val="00177104"/>
    <w:rsid w:val="0018407A"/>
    <w:rsid w:val="00184EE8"/>
    <w:rsid w:val="0019075B"/>
    <w:rsid w:val="00192490"/>
    <w:rsid w:val="001B04CD"/>
    <w:rsid w:val="001B1719"/>
    <w:rsid w:val="001D130B"/>
    <w:rsid w:val="001E049C"/>
    <w:rsid w:val="001E6DFB"/>
    <w:rsid w:val="00204184"/>
    <w:rsid w:val="002561D9"/>
    <w:rsid w:val="002614EE"/>
    <w:rsid w:val="00262F7B"/>
    <w:rsid w:val="002865DB"/>
    <w:rsid w:val="00291BDD"/>
    <w:rsid w:val="002922A1"/>
    <w:rsid w:val="00292431"/>
    <w:rsid w:val="002A5100"/>
    <w:rsid w:val="002D3651"/>
    <w:rsid w:val="002D5ECC"/>
    <w:rsid w:val="002E3A3B"/>
    <w:rsid w:val="00301422"/>
    <w:rsid w:val="00303CFF"/>
    <w:rsid w:val="0030591E"/>
    <w:rsid w:val="00326345"/>
    <w:rsid w:val="003653E0"/>
    <w:rsid w:val="00366926"/>
    <w:rsid w:val="00372E03"/>
    <w:rsid w:val="0039229D"/>
    <w:rsid w:val="003952F3"/>
    <w:rsid w:val="003B2B05"/>
    <w:rsid w:val="003E2D3D"/>
    <w:rsid w:val="003E492C"/>
    <w:rsid w:val="00402015"/>
    <w:rsid w:val="00415342"/>
    <w:rsid w:val="004257CA"/>
    <w:rsid w:val="004322AC"/>
    <w:rsid w:val="004346E8"/>
    <w:rsid w:val="00441695"/>
    <w:rsid w:val="00455B89"/>
    <w:rsid w:val="0049351F"/>
    <w:rsid w:val="004D2060"/>
    <w:rsid w:val="004E180E"/>
    <w:rsid w:val="004F5277"/>
    <w:rsid w:val="004F7686"/>
    <w:rsid w:val="00515C07"/>
    <w:rsid w:val="00526B47"/>
    <w:rsid w:val="005405AE"/>
    <w:rsid w:val="00576117"/>
    <w:rsid w:val="005A1B9B"/>
    <w:rsid w:val="005B3AAB"/>
    <w:rsid w:val="005B4766"/>
    <w:rsid w:val="005F7381"/>
    <w:rsid w:val="0060206B"/>
    <w:rsid w:val="00607553"/>
    <w:rsid w:val="00612856"/>
    <w:rsid w:val="006478C7"/>
    <w:rsid w:val="0065320B"/>
    <w:rsid w:val="006543EA"/>
    <w:rsid w:val="00663C93"/>
    <w:rsid w:val="006731EF"/>
    <w:rsid w:val="00684A95"/>
    <w:rsid w:val="00693798"/>
    <w:rsid w:val="00695C80"/>
    <w:rsid w:val="006A20F8"/>
    <w:rsid w:val="006C343D"/>
    <w:rsid w:val="006D21E4"/>
    <w:rsid w:val="006E4FAD"/>
    <w:rsid w:val="007137A3"/>
    <w:rsid w:val="007743E8"/>
    <w:rsid w:val="007A5598"/>
    <w:rsid w:val="007D44FE"/>
    <w:rsid w:val="007D5E49"/>
    <w:rsid w:val="007E1067"/>
    <w:rsid w:val="007E330A"/>
    <w:rsid w:val="007E4404"/>
    <w:rsid w:val="00827977"/>
    <w:rsid w:val="008434F2"/>
    <w:rsid w:val="00843EDC"/>
    <w:rsid w:val="00860561"/>
    <w:rsid w:val="00864C24"/>
    <w:rsid w:val="00881BAD"/>
    <w:rsid w:val="008D255B"/>
    <w:rsid w:val="008F6431"/>
    <w:rsid w:val="00900840"/>
    <w:rsid w:val="009056A9"/>
    <w:rsid w:val="0091787B"/>
    <w:rsid w:val="0092214F"/>
    <w:rsid w:val="009401C9"/>
    <w:rsid w:val="009513A8"/>
    <w:rsid w:val="009706C2"/>
    <w:rsid w:val="00982ECB"/>
    <w:rsid w:val="0099195D"/>
    <w:rsid w:val="00996264"/>
    <w:rsid w:val="009A7A33"/>
    <w:rsid w:val="009B78DB"/>
    <w:rsid w:val="00A15016"/>
    <w:rsid w:val="00A4225E"/>
    <w:rsid w:val="00A43BC3"/>
    <w:rsid w:val="00A524C0"/>
    <w:rsid w:val="00A71FE5"/>
    <w:rsid w:val="00A72815"/>
    <w:rsid w:val="00A745B4"/>
    <w:rsid w:val="00A80958"/>
    <w:rsid w:val="00A961A1"/>
    <w:rsid w:val="00A96BED"/>
    <w:rsid w:val="00AA245D"/>
    <w:rsid w:val="00AA63E9"/>
    <w:rsid w:val="00AB35B2"/>
    <w:rsid w:val="00B113F8"/>
    <w:rsid w:val="00B16018"/>
    <w:rsid w:val="00B35BDD"/>
    <w:rsid w:val="00B37BC9"/>
    <w:rsid w:val="00B53BF4"/>
    <w:rsid w:val="00B60A77"/>
    <w:rsid w:val="00B743A2"/>
    <w:rsid w:val="00B74A2F"/>
    <w:rsid w:val="00B82DD2"/>
    <w:rsid w:val="00BA34A4"/>
    <w:rsid w:val="00BA3EEF"/>
    <w:rsid w:val="00BA6880"/>
    <w:rsid w:val="00BB0E38"/>
    <w:rsid w:val="00BC02B0"/>
    <w:rsid w:val="00BC23F2"/>
    <w:rsid w:val="00BF5486"/>
    <w:rsid w:val="00C14583"/>
    <w:rsid w:val="00C14999"/>
    <w:rsid w:val="00C1656C"/>
    <w:rsid w:val="00C26628"/>
    <w:rsid w:val="00C37B05"/>
    <w:rsid w:val="00C64EC4"/>
    <w:rsid w:val="00C65A53"/>
    <w:rsid w:val="00C70616"/>
    <w:rsid w:val="00C836EC"/>
    <w:rsid w:val="00C8562D"/>
    <w:rsid w:val="00C94C36"/>
    <w:rsid w:val="00C95407"/>
    <w:rsid w:val="00CC4654"/>
    <w:rsid w:val="00CE4921"/>
    <w:rsid w:val="00D125B9"/>
    <w:rsid w:val="00D218E2"/>
    <w:rsid w:val="00D2219B"/>
    <w:rsid w:val="00D31FEC"/>
    <w:rsid w:val="00D368EA"/>
    <w:rsid w:val="00D56F17"/>
    <w:rsid w:val="00D9426F"/>
    <w:rsid w:val="00DA4A3C"/>
    <w:rsid w:val="00DA7A06"/>
    <w:rsid w:val="00DD0F6A"/>
    <w:rsid w:val="00DD498A"/>
    <w:rsid w:val="00DD4ADE"/>
    <w:rsid w:val="00DF0473"/>
    <w:rsid w:val="00DF2D58"/>
    <w:rsid w:val="00E138B2"/>
    <w:rsid w:val="00E3744A"/>
    <w:rsid w:val="00E44571"/>
    <w:rsid w:val="00E54213"/>
    <w:rsid w:val="00E8505A"/>
    <w:rsid w:val="00E91711"/>
    <w:rsid w:val="00EA52F1"/>
    <w:rsid w:val="00EB194D"/>
    <w:rsid w:val="00EC368E"/>
    <w:rsid w:val="00ED7D50"/>
    <w:rsid w:val="00EF45C6"/>
    <w:rsid w:val="00F11B94"/>
    <w:rsid w:val="00F4218A"/>
    <w:rsid w:val="00F4719C"/>
    <w:rsid w:val="00F60F65"/>
    <w:rsid w:val="00F857DA"/>
    <w:rsid w:val="00FA0488"/>
    <w:rsid w:val="00FA6E48"/>
    <w:rsid w:val="00FB050C"/>
    <w:rsid w:val="00FC6EB3"/>
    <w:rsid w:val="00FD5027"/>
    <w:rsid w:val="00FE1BBA"/>
    <w:rsid w:val="00FF1ADD"/>
    <w:rsid w:val="00FF50E0"/>
    <w:rsid w:val="22BA4937"/>
    <w:rsid w:val="3F6A228B"/>
    <w:rsid w:val="4FE66EA6"/>
    <w:rsid w:val="6D30334B"/>
    <w:rsid w:val="72F618BD"/>
    <w:rsid w:val="74716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0"/>
    <w:pPr>
      <w:keepNext/>
      <w:keepLines/>
      <w:widowControl/>
      <w:adjustRightInd w:val="0"/>
      <w:snapToGrid w:val="0"/>
      <w:spacing w:before="340" w:after="330" w:line="440" w:lineRule="exact"/>
      <w:jc w:val="center"/>
      <w:outlineLvl w:val="0"/>
    </w:pPr>
    <w:rPr>
      <w:rFonts w:ascii="Tahoma" w:hAnsi="Tahoma" w:cs="黑体"/>
      <w:b/>
      <w:bCs/>
      <w:kern w:val="44"/>
      <w:sz w:val="36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link w:val="14"/>
    <w:qFormat/>
    <w:uiPriority w:val="99"/>
    <w:pPr>
      <w:pBdr>
        <w:bottom w:val="single" w:color="09295D" w:sz="6" w:space="7"/>
      </w:pBdr>
      <w:spacing w:before="300"/>
      <w:jc w:val="left"/>
    </w:pPr>
    <w:rPr>
      <w:kern w:val="0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5C5B5B"/>
      <w:u w:val="none"/>
    </w:rPr>
  </w:style>
  <w:style w:type="character" w:styleId="13">
    <w:name w:val="Hyperlink"/>
    <w:basedOn w:val="9"/>
    <w:qFormat/>
    <w:uiPriority w:val="99"/>
    <w:rPr>
      <w:rFonts w:cs="Times New Roman"/>
      <w:color w:val="5C5B5B"/>
      <w:u w:val="none"/>
    </w:rPr>
  </w:style>
  <w:style w:type="character" w:customStyle="1" w:styleId="14">
    <w:name w:val="标题 Char"/>
    <w:basedOn w:val="9"/>
    <w:link w:val="6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5">
    <w:name w:val="页眉 Char"/>
    <w:basedOn w:val="9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脚 Char"/>
    <w:basedOn w:val="9"/>
    <w:link w:val="3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Tahoma" w:hAnsi="Tahoma" w:cs="黑体"/>
      <w:b/>
      <w:bCs/>
      <w:kern w:val="44"/>
      <w:sz w:val="36"/>
      <w:szCs w:val="4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2020-06-01T09:43:00Z</dcterms:created>
  <dc:creator>王妙函</dc:creator>
  <cp:lastModifiedBy>ζั͡ޓއއއ 朝夕。</cp:lastModifiedBy>
  <cp:lastPrinted>2021-04-20T07:08:00Z</cp:lastPrinted>
  <dcterms:modified xsi:type="dcterms:W3CDTF">2021-04-21T03:38:41Z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8CA958848E0447F6968A7522B0047E84</vt:lpwstr>
  </property>
  <property fmtid="{D5CDD505-2E9C-101B-9397-08002B2CF9AE}" pid="4" name="KSOSaveFontToCloudKey">
    <vt:lpwstr>275647682_btnclosed</vt:lpwstr>
  </property>
</Properties>
</file>